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B8" w:rsidRDefault="006705BB">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2018年度 </w:t>
      </w:r>
      <w:r w:rsidR="00AE0440">
        <w:rPr>
          <w:rFonts w:asciiTheme="minorEastAsia" w:hAnsiTheme="minorEastAsia" w:cstheme="minorEastAsia" w:hint="eastAsia"/>
          <w:b/>
          <w:color w:val="333333"/>
          <w:sz w:val="28"/>
          <w:szCs w:val="28"/>
        </w:rPr>
        <w:t>绥滨县新富乡中心校</w:t>
      </w:r>
      <w:r>
        <w:rPr>
          <w:rFonts w:asciiTheme="minorEastAsia" w:hAnsiTheme="minorEastAsia" w:cstheme="minorEastAsia" w:hint="eastAsia"/>
          <w:b/>
          <w:color w:val="333333"/>
          <w:sz w:val="28"/>
          <w:szCs w:val="28"/>
        </w:rPr>
        <w:t>决算文字说明</w:t>
      </w:r>
    </w:p>
    <w:p w:rsidR="00760BB8" w:rsidRDefault="00760BB8">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760BB8" w:rsidRDefault="004879BC" w:rsidP="004879B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w:t>
      </w:r>
      <w:r w:rsidR="006705BB">
        <w:rPr>
          <w:rFonts w:asciiTheme="minorEastAsia" w:hAnsiTheme="minorEastAsia" w:cstheme="minorEastAsia" w:hint="eastAsia"/>
          <w:color w:val="333333"/>
          <w:sz w:val="28"/>
          <w:szCs w:val="28"/>
        </w:rPr>
        <w:t>一、主要职能</w:t>
      </w:r>
    </w:p>
    <w:p w:rsidR="004879BC" w:rsidRDefault="006705BB" w:rsidP="004879BC">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w:t>
      </w:r>
      <w:r w:rsidR="004879BC">
        <w:rPr>
          <w:rFonts w:asciiTheme="minorEastAsia" w:hAnsiTheme="minorEastAsia" w:cstheme="minorEastAsia" w:hint="eastAsia"/>
          <w:color w:val="333333"/>
          <w:sz w:val="28"/>
          <w:szCs w:val="28"/>
          <w:shd w:val="clear" w:color="auto" w:fill="FFFFFF"/>
        </w:rPr>
        <w:t>（一）贯彻执行党和国家的教育方针、政策、法规；</w:t>
      </w:r>
    </w:p>
    <w:p w:rsidR="004879BC" w:rsidRDefault="004879BC" w:rsidP="004879BC">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（二）维护学校的教学秩序，为学生创造良好的学习环境；</w:t>
      </w:r>
      <w:r>
        <w:rPr>
          <w:rFonts w:asciiTheme="minorEastAsia" w:hAnsiTheme="minorEastAsia" w:cstheme="minorEastAsia" w:hint="eastAsia"/>
          <w:color w:val="333333"/>
          <w:sz w:val="28"/>
          <w:szCs w:val="28"/>
          <w:shd w:val="clear" w:color="auto" w:fill="FFFFFF"/>
        </w:rPr>
        <w:br/>
        <w:t>    （三）积极地推进教育改革，按教育规律办学，不断提高教育教学质量；</w:t>
      </w:r>
    </w:p>
    <w:p w:rsidR="004879BC" w:rsidRDefault="004879BC" w:rsidP="004879BC">
      <w:pPr>
        <w:pStyle w:val="a3"/>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xml:space="preserve">  （四）坚持教书育人，管理育人，服务育人，加强对学生的思想品德教育，使学生的德智体得到全面发展 。 </w:t>
      </w:r>
    </w:p>
    <w:p w:rsidR="00760BB8" w:rsidRDefault="004879BC" w:rsidP="004879BC">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w:t>
      </w:r>
      <w:r w:rsidR="006705BB">
        <w:rPr>
          <w:rFonts w:asciiTheme="minorEastAsia" w:hAnsiTheme="minorEastAsia" w:cstheme="minorEastAsia" w:hint="eastAsia"/>
          <w:color w:val="333333"/>
          <w:sz w:val="28"/>
          <w:szCs w:val="28"/>
        </w:rPr>
        <w:t>二、机构设置及部门决算单位构成</w:t>
      </w:r>
    </w:p>
    <w:p w:rsidR="004879BC" w:rsidRDefault="004879BC" w:rsidP="004879BC">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为全额行政单位，内设教务处、总务处2个内设机构，为一级预算单位。</w:t>
      </w:r>
    </w:p>
    <w:p w:rsidR="00760BB8" w:rsidRDefault="004879BC" w:rsidP="004879B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sidR="006705BB">
        <w:rPr>
          <w:rFonts w:asciiTheme="minorEastAsia" w:hAnsiTheme="minorEastAsia" w:cstheme="minorEastAsia" w:hint="eastAsia"/>
          <w:color w:val="333333"/>
          <w:sz w:val="28"/>
          <w:szCs w:val="28"/>
        </w:rPr>
        <w:t>三、人员构成</w:t>
      </w:r>
    </w:p>
    <w:p w:rsidR="00760BB8" w:rsidRDefault="004879BC">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w:t>
      </w:r>
      <w:r w:rsidR="006705BB">
        <w:rPr>
          <w:rFonts w:asciiTheme="minorEastAsia" w:hAnsiTheme="minorEastAsia" w:cstheme="minorEastAsia" w:hint="eastAsia"/>
          <w:color w:val="333333"/>
          <w:sz w:val="28"/>
          <w:szCs w:val="28"/>
        </w:rPr>
        <w:t>行政单位编制数</w:t>
      </w:r>
      <w:r>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个，其中行政编制，在职</w:t>
      </w:r>
      <w:r>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人，退休</w:t>
      </w:r>
      <w:r>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人，离休</w:t>
      </w:r>
      <w:r>
        <w:rPr>
          <w:rFonts w:asciiTheme="minorEastAsia" w:hAnsiTheme="minorEastAsia" w:cstheme="minorEastAsia" w:hint="eastAsia"/>
          <w:color w:val="333333"/>
          <w:sz w:val="28"/>
          <w:szCs w:val="28"/>
        </w:rPr>
        <w:t>0</w:t>
      </w:r>
      <w:r w:rsidR="006705BB">
        <w:rPr>
          <w:rFonts w:asciiTheme="minorEastAsia" w:hAnsiTheme="minorEastAsia" w:cstheme="minorEastAsia" w:hint="eastAsia"/>
          <w:color w:val="333333"/>
          <w:sz w:val="28"/>
          <w:szCs w:val="28"/>
        </w:rPr>
        <w:t>人；事业编制</w:t>
      </w:r>
      <w:r>
        <w:rPr>
          <w:rFonts w:asciiTheme="minorEastAsia" w:hAnsiTheme="minorEastAsia" w:cstheme="minorEastAsia" w:hint="eastAsia"/>
          <w:color w:val="333333"/>
          <w:sz w:val="28"/>
          <w:szCs w:val="28"/>
        </w:rPr>
        <w:t>1</w:t>
      </w:r>
      <w:r w:rsidR="006705BB">
        <w:rPr>
          <w:rFonts w:asciiTheme="minorEastAsia" w:hAnsiTheme="minorEastAsia" w:cstheme="minorEastAsia" w:hint="eastAsia"/>
          <w:color w:val="333333"/>
          <w:sz w:val="28"/>
          <w:szCs w:val="28"/>
        </w:rPr>
        <w:t>个，在职</w:t>
      </w:r>
      <w:r>
        <w:rPr>
          <w:rFonts w:asciiTheme="minorEastAsia" w:hAnsiTheme="minorEastAsia" w:cstheme="minorEastAsia" w:hint="eastAsia"/>
          <w:color w:val="333333"/>
          <w:sz w:val="28"/>
          <w:szCs w:val="28"/>
        </w:rPr>
        <w:t>24</w:t>
      </w:r>
      <w:r w:rsidR="006705BB">
        <w:rPr>
          <w:rFonts w:asciiTheme="minorEastAsia" w:hAnsiTheme="minorEastAsia" w:cstheme="minorEastAsia" w:hint="eastAsia"/>
          <w:color w:val="333333"/>
          <w:sz w:val="28"/>
          <w:szCs w:val="28"/>
        </w:rPr>
        <w:t>人，退休</w:t>
      </w:r>
      <w:r>
        <w:rPr>
          <w:rFonts w:asciiTheme="minorEastAsia" w:hAnsiTheme="minorEastAsia" w:cstheme="minorEastAsia" w:hint="eastAsia"/>
          <w:color w:val="333333"/>
          <w:sz w:val="28"/>
          <w:szCs w:val="28"/>
        </w:rPr>
        <w:t>23</w:t>
      </w:r>
      <w:r w:rsidR="006705BB">
        <w:rPr>
          <w:rFonts w:asciiTheme="minorEastAsia" w:hAnsiTheme="minorEastAsia" w:cstheme="minorEastAsia" w:hint="eastAsia"/>
          <w:color w:val="333333"/>
          <w:sz w:val="28"/>
          <w:szCs w:val="28"/>
        </w:rPr>
        <w:t>人。</w:t>
      </w: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 </w:t>
      </w:r>
    </w:p>
    <w:p w:rsidR="00760BB8" w:rsidRDefault="006705BB">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760BB8" w:rsidRDefault="006705BB">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2018年度收入总计</w:t>
      </w:r>
      <w:r w:rsidR="00870813">
        <w:rPr>
          <w:rFonts w:asciiTheme="minorEastAsia" w:hAnsiTheme="minorEastAsia" w:cstheme="minorEastAsia" w:hint="eastAsia"/>
          <w:color w:val="373737"/>
          <w:sz w:val="28"/>
          <w:szCs w:val="28"/>
          <w:shd w:val="clear" w:color="auto" w:fill="FFFFFF"/>
        </w:rPr>
        <w:t>370</w:t>
      </w:r>
      <w:r>
        <w:rPr>
          <w:rFonts w:asciiTheme="minorEastAsia" w:hAnsiTheme="minorEastAsia" w:cstheme="minorEastAsia" w:hint="eastAsia"/>
          <w:color w:val="373737"/>
          <w:sz w:val="28"/>
          <w:szCs w:val="28"/>
          <w:shd w:val="clear" w:color="auto" w:fill="FFFFFF"/>
        </w:rPr>
        <w:t>万元，支出总计</w:t>
      </w:r>
      <w:r w:rsidR="004879BC">
        <w:rPr>
          <w:rFonts w:asciiTheme="minorEastAsia" w:hAnsiTheme="minorEastAsia" w:cstheme="minorEastAsia" w:hint="eastAsia"/>
          <w:color w:val="373737"/>
          <w:sz w:val="28"/>
          <w:szCs w:val="28"/>
          <w:shd w:val="clear" w:color="auto" w:fill="FFFFFF"/>
        </w:rPr>
        <w:t>3</w:t>
      </w:r>
      <w:r w:rsidR="00870813">
        <w:rPr>
          <w:rFonts w:asciiTheme="minorEastAsia" w:hAnsiTheme="minorEastAsia" w:cstheme="minorEastAsia" w:hint="eastAsia"/>
          <w:color w:val="373737"/>
          <w:sz w:val="28"/>
          <w:szCs w:val="28"/>
          <w:shd w:val="clear" w:color="auto" w:fill="FFFFFF"/>
        </w:rPr>
        <w:t>61</w:t>
      </w:r>
      <w:r>
        <w:rPr>
          <w:rFonts w:asciiTheme="minorEastAsia" w:hAnsiTheme="minorEastAsia" w:cstheme="minorEastAsia" w:hint="eastAsia"/>
          <w:color w:val="373737"/>
          <w:sz w:val="28"/>
          <w:szCs w:val="28"/>
          <w:shd w:val="clear" w:color="auto" w:fill="FFFFFF"/>
        </w:rPr>
        <w:t>万元，与上年相比，收入总计</w:t>
      </w:r>
      <w:r w:rsidR="000A5CC0">
        <w:rPr>
          <w:rFonts w:asciiTheme="minorEastAsia" w:hAnsiTheme="minorEastAsia" w:cstheme="minorEastAsia" w:hint="eastAsia"/>
          <w:color w:val="373737"/>
          <w:sz w:val="28"/>
          <w:szCs w:val="28"/>
          <w:shd w:val="clear" w:color="auto" w:fill="FFFFFF"/>
        </w:rPr>
        <w:t>减少</w:t>
      </w:r>
      <w:r w:rsidR="00870813">
        <w:rPr>
          <w:rFonts w:asciiTheme="minorEastAsia" w:hAnsiTheme="minorEastAsia" w:cstheme="minorEastAsia" w:hint="eastAsia"/>
          <w:color w:val="373737"/>
          <w:sz w:val="28"/>
          <w:szCs w:val="28"/>
          <w:shd w:val="clear" w:color="auto" w:fill="FFFFFF"/>
        </w:rPr>
        <w:t>29</w:t>
      </w:r>
      <w:r>
        <w:rPr>
          <w:rFonts w:asciiTheme="minorEastAsia" w:hAnsiTheme="minorEastAsia" w:cstheme="minorEastAsia" w:hint="eastAsia"/>
          <w:color w:val="373737"/>
          <w:sz w:val="28"/>
          <w:szCs w:val="28"/>
          <w:shd w:val="clear" w:color="auto" w:fill="FFFFFF"/>
        </w:rPr>
        <w:t>万元，</w:t>
      </w:r>
      <w:r w:rsidR="000A5CC0">
        <w:rPr>
          <w:rFonts w:asciiTheme="minorEastAsia" w:hAnsiTheme="minorEastAsia" w:cstheme="minorEastAsia" w:hint="eastAsia"/>
          <w:color w:val="373737"/>
          <w:sz w:val="28"/>
          <w:szCs w:val="28"/>
          <w:shd w:val="clear" w:color="auto" w:fill="FFFFFF"/>
        </w:rPr>
        <w:t>减少</w:t>
      </w:r>
      <w:r w:rsidR="00870813">
        <w:rPr>
          <w:rFonts w:asciiTheme="minorEastAsia" w:hAnsiTheme="minorEastAsia" w:cstheme="minorEastAsia" w:hint="eastAsia"/>
          <w:color w:val="373737"/>
          <w:sz w:val="28"/>
          <w:szCs w:val="28"/>
          <w:shd w:val="clear" w:color="auto" w:fill="FFFFFF"/>
        </w:rPr>
        <w:t>7.3</w:t>
      </w:r>
      <w:r>
        <w:rPr>
          <w:rFonts w:asciiTheme="minorEastAsia" w:hAnsiTheme="minorEastAsia" w:cstheme="minorEastAsia" w:hint="eastAsia"/>
          <w:color w:val="373737"/>
          <w:sz w:val="28"/>
          <w:szCs w:val="28"/>
          <w:shd w:val="clear" w:color="auto" w:fill="FFFFFF"/>
        </w:rPr>
        <w:t>%；支出总计</w:t>
      </w:r>
      <w:r w:rsidR="000A5CC0">
        <w:rPr>
          <w:rFonts w:asciiTheme="minorEastAsia" w:hAnsiTheme="minorEastAsia" w:cstheme="minorEastAsia" w:hint="eastAsia"/>
          <w:color w:val="373737"/>
          <w:sz w:val="28"/>
          <w:szCs w:val="28"/>
          <w:shd w:val="clear" w:color="auto" w:fill="FFFFFF"/>
        </w:rPr>
        <w:t>减少</w:t>
      </w:r>
      <w:r w:rsidR="001735A1">
        <w:rPr>
          <w:rFonts w:asciiTheme="minorEastAsia" w:hAnsiTheme="minorEastAsia" w:cstheme="minorEastAsia" w:hint="eastAsia"/>
          <w:color w:val="373737"/>
          <w:sz w:val="28"/>
          <w:szCs w:val="28"/>
          <w:shd w:val="clear" w:color="auto" w:fill="FFFFFF"/>
        </w:rPr>
        <w:t>38</w:t>
      </w:r>
      <w:r>
        <w:rPr>
          <w:rFonts w:asciiTheme="minorEastAsia" w:hAnsiTheme="minorEastAsia" w:cstheme="minorEastAsia" w:hint="eastAsia"/>
          <w:color w:val="373737"/>
          <w:sz w:val="28"/>
          <w:szCs w:val="28"/>
          <w:shd w:val="clear" w:color="auto" w:fill="FFFFFF"/>
        </w:rPr>
        <w:t>万元，</w:t>
      </w:r>
      <w:r w:rsidR="000A5CC0">
        <w:rPr>
          <w:rFonts w:asciiTheme="minorEastAsia" w:hAnsiTheme="minorEastAsia" w:cstheme="minorEastAsia" w:hint="eastAsia"/>
          <w:color w:val="373737"/>
          <w:sz w:val="28"/>
          <w:szCs w:val="28"/>
          <w:shd w:val="clear" w:color="auto" w:fill="FFFFFF"/>
        </w:rPr>
        <w:t>减少</w:t>
      </w:r>
      <w:r w:rsidR="00870813">
        <w:rPr>
          <w:rFonts w:asciiTheme="minorEastAsia" w:hAnsiTheme="minorEastAsia" w:cstheme="minorEastAsia" w:hint="eastAsia"/>
          <w:color w:val="373737"/>
          <w:sz w:val="28"/>
          <w:szCs w:val="28"/>
          <w:shd w:val="clear" w:color="auto" w:fill="FFFFFF"/>
        </w:rPr>
        <w:t>9</w:t>
      </w:r>
      <w:r w:rsidR="000A5CC0">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0A5CC0">
        <w:rPr>
          <w:rFonts w:asciiTheme="minorEastAsia" w:hAnsiTheme="minorEastAsia" w:cstheme="minorEastAsia" w:hint="eastAsia"/>
          <w:color w:val="373737"/>
          <w:sz w:val="28"/>
          <w:szCs w:val="28"/>
          <w:shd w:val="clear" w:color="auto" w:fill="FFFFFF"/>
        </w:rPr>
        <w:t>3</w:t>
      </w:r>
      <w:r w:rsidR="00870813">
        <w:rPr>
          <w:rFonts w:asciiTheme="minorEastAsia" w:hAnsiTheme="minorEastAsia" w:cstheme="minorEastAsia" w:hint="eastAsia"/>
          <w:color w:val="373737"/>
          <w:sz w:val="28"/>
          <w:szCs w:val="28"/>
          <w:shd w:val="clear" w:color="auto" w:fill="FFFFFF"/>
        </w:rPr>
        <w:t>70</w:t>
      </w:r>
      <w:r>
        <w:rPr>
          <w:rFonts w:asciiTheme="minorEastAsia" w:hAnsiTheme="minorEastAsia" w:cstheme="minorEastAsia" w:hint="eastAsia"/>
          <w:color w:val="373737"/>
          <w:sz w:val="28"/>
          <w:szCs w:val="28"/>
          <w:shd w:val="clear" w:color="auto" w:fill="FFFFFF"/>
        </w:rPr>
        <w:t>万元，其中：财政拨款收入</w:t>
      </w:r>
      <w:r w:rsidR="00870813">
        <w:rPr>
          <w:rFonts w:asciiTheme="minorEastAsia" w:hAnsiTheme="minorEastAsia" w:cstheme="minorEastAsia" w:hint="eastAsia"/>
          <w:color w:val="373737"/>
          <w:sz w:val="28"/>
          <w:szCs w:val="28"/>
          <w:shd w:val="clear" w:color="auto" w:fill="FFFFFF"/>
        </w:rPr>
        <w:t>365</w:t>
      </w:r>
      <w:r>
        <w:rPr>
          <w:rFonts w:asciiTheme="minorEastAsia" w:hAnsiTheme="minorEastAsia" w:cstheme="minorEastAsia" w:hint="eastAsia"/>
          <w:color w:val="373737"/>
          <w:sz w:val="28"/>
          <w:szCs w:val="28"/>
          <w:shd w:val="clear" w:color="auto" w:fill="FFFFFF"/>
        </w:rPr>
        <w:t>万元，占</w:t>
      </w:r>
      <w:r w:rsidR="00870813">
        <w:rPr>
          <w:rFonts w:asciiTheme="minorEastAsia" w:hAnsiTheme="minorEastAsia" w:cstheme="minorEastAsia" w:hint="eastAsia"/>
          <w:color w:val="373737"/>
          <w:sz w:val="28"/>
          <w:szCs w:val="28"/>
          <w:shd w:val="clear" w:color="auto" w:fill="FFFFFF"/>
        </w:rPr>
        <w:t>98.6</w:t>
      </w:r>
      <w:r>
        <w:rPr>
          <w:rFonts w:asciiTheme="minorEastAsia" w:hAnsiTheme="minorEastAsia" w:cstheme="minorEastAsia" w:hint="eastAsia"/>
          <w:color w:val="373737"/>
          <w:sz w:val="28"/>
          <w:szCs w:val="28"/>
          <w:shd w:val="clear" w:color="auto" w:fill="FFFFFF"/>
        </w:rPr>
        <w:t>%；其他收入</w:t>
      </w:r>
      <w:r w:rsidR="00870813">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万元，占</w:t>
      </w:r>
      <w:r w:rsidR="00870813">
        <w:rPr>
          <w:rFonts w:asciiTheme="minorEastAsia" w:hAnsiTheme="minorEastAsia" w:cstheme="minorEastAsia" w:hint="eastAsia"/>
          <w:color w:val="373737"/>
          <w:sz w:val="28"/>
          <w:szCs w:val="28"/>
          <w:shd w:val="clear" w:color="auto" w:fill="FFFFFF"/>
        </w:rPr>
        <w:t>1.4</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870813">
        <w:rPr>
          <w:rFonts w:asciiTheme="minorEastAsia" w:hAnsiTheme="minorEastAsia" w:cstheme="minorEastAsia" w:hint="eastAsia"/>
          <w:color w:val="373737"/>
          <w:sz w:val="28"/>
          <w:szCs w:val="28"/>
          <w:shd w:val="clear" w:color="auto" w:fill="FFFFFF"/>
        </w:rPr>
        <w:t>361</w:t>
      </w:r>
      <w:r>
        <w:rPr>
          <w:rFonts w:asciiTheme="minorEastAsia" w:hAnsiTheme="minorEastAsia" w:cstheme="minorEastAsia" w:hint="eastAsia"/>
          <w:color w:val="373737"/>
          <w:sz w:val="28"/>
          <w:szCs w:val="28"/>
          <w:shd w:val="clear" w:color="auto" w:fill="FFFFFF"/>
        </w:rPr>
        <w:t>万元，其中：基本支出</w:t>
      </w:r>
      <w:r w:rsidR="00870813">
        <w:rPr>
          <w:rFonts w:asciiTheme="minorEastAsia" w:hAnsiTheme="minorEastAsia" w:cstheme="minorEastAsia" w:hint="eastAsia"/>
          <w:color w:val="373737"/>
          <w:sz w:val="28"/>
          <w:szCs w:val="28"/>
          <w:shd w:val="clear" w:color="auto" w:fill="FFFFFF"/>
        </w:rPr>
        <w:t>360</w:t>
      </w:r>
      <w:r>
        <w:rPr>
          <w:rFonts w:asciiTheme="minorEastAsia" w:hAnsiTheme="minorEastAsia" w:cstheme="minorEastAsia" w:hint="eastAsia"/>
          <w:color w:val="373737"/>
          <w:sz w:val="28"/>
          <w:szCs w:val="28"/>
          <w:shd w:val="clear" w:color="auto" w:fill="FFFFFF"/>
        </w:rPr>
        <w:t>万元，占</w:t>
      </w:r>
      <w:r w:rsidR="00870813">
        <w:rPr>
          <w:rFonts w:asciiTheme="minorEastAsia" w:hAnsiTheme="minorEastAsia" w:cstheme="minorEastAsia" w:hint="eastAsia"/>
          <w:color w:val="373737"/>
          <w:sz w:val="28"/>
          <w:szCs w:val="28"/>
          <w:shd w:val="clear" w:color="auto" w:fill="FFFFFF"/>
        </w:rPr>
        <w:t>99.7</w:t>
      </w:r>
      <w:r>
        <w:rPr>
          <w:rFonts w:asciiTheme="minorEastAsia" w:hAnsiTheme="minorEastAsia" w:cstheme="minorEastAsia" w:hint="eastAsia"/>
          <w:color w:val="373737"/>
          <w:sz w:val="28"/>
          <w:szCs w:val="28"/>
          <w:shd w:val="clear" w:color="auto" w:fill="FFFFFF"/>
        </w:rPr>
        <w:t>%；项目支出</w:t>
      </w:r>
      <w:r w:rsidR="00870813">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万元，占</w:t>
      </w:r>
      <w:r w:rsidR="00870813">
        <w:rPr>
          <w:rFonts w:asciiTheme="minorEastAsia" w:hAnsiTheme="minorEastAsia" w:cstheme="minorEastAsia" w:hint="eastAsia"/>
          <w:color w:val="373737"/>
          <w:sz w:val="28"/>
          <w:szCs w:val="28"/>
          <w:shd w:val="clear" w:color="auto" w:fill="FFFFFF"/>
        </w:rPr>
        <w:t>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760BB8" w:rsidRDefault="006705BB">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2018年度财政拨款收入</w:t>
      </w:r>
      <w:r w:rsidR="001735A1">
        <w:rPr>
          <w:rFonts w:asciiTheme="minorEastAsia" w:hAnsiTheme="minorEastAsia" w:cstheme="minorEastAsia" w:hint="eastAsia"/>
          <w:color w:val="373737"/>
          <w:sz w:val="28"/>
          <w:szCs w:val="28"/>
          <w:shd w:val="clear" w:color="auto" w:fill="FFFFFF"/>
        </w:rPr>
        <w:t>3</w:t>
      </w:r>
      <w:r w:rsidR="00EB2DD7">
        <w:rPr>
          <w:rFonts w:asciiTheme="minorEastAsia" w:hAnsiTheme="minorEastAsia" w:cstheme="minorEastAsia" w:hint="eastAsia"/>
          <w:color w:val="373737"/>
          <w:sz w:val="28"/>
          <w:szCs w:val="28"/>
          <w:shd w:val="clear" w:color="auto" w:fill="FFFFFF"/>
        </w:rPr>
        <w:t>65</w:t>
      </w:r>
      <w:r>
        <w:rPr>
          <w:rFonts w:asciiTheme="minorEastAsia" w:hAnsiTheme="minorEastAsia" w:cstheme="minorEastAsia" w:hint="eastAsia"/>
          <w:color w:val="373737"/>
          <w:sz w:val="28"/>
          <w:szCs w:val="28"/>
          <w:shd w:val="clear" w:color="auto" w:fill="FFFFFF"/>
        </w:rPr>
        <w:t>万元，与上年相比，</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34</w:t>
      </w:r>
      <w:r>
        <w:rPr>
          <w:rFonts w:asciiTheme="minorEastAsia" w:hAnsiTheme="minorEastAsia" w:cstheme="minorEastAsia" w:hint="eastAsia"/>
          <w:color w:val="373737"/>
          <w:sz w:val="28"/>
          <w:szCs w:val="28"/>
          <w:shd w:val="clear" w:color="auto" w:fill="FFFFFF"/>
        </w:rPr>
        <w:t>万元，</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8.5</w:t>
      </w:r>
      <w:r>
        <w:rPr>
          <w:rFonts w:asciiTheme="minorEastAsia" w:hAnsiTheme="minorEastAsia" w:cstheme="minorEastAsia" w:hint="eastAsia"/>
          <w:color w:val="373737"/>
          <w:sz w:val="28"/>
          <w:szCs w:val="28"/>
          <w:shd w:val="clear" w:color="auto" w:fill="FFFFFF"/>
        </w:rPr>
        <w:t>%；2018年度财政拨款支出</w:t>
      </w:r>
      <w:r w:rsidR="008A4432">
        <w:rPr>
          <w:rFonts w:asciiTheme="minorEastAsia" w:hAnsiTheme="minorEastAsia" w:cstheme="minorEastAsia" w:hint="eastAsia"/>
          <w:color w:val="373737"/>
          <w:sz w:val="28"/>
          <w:szCs w:val="28"/>
          <w:shd w:val="clear" w:color="auto" w:fill="FFFFFF"/>
        </w:rPr>
        <w:t>3</w:t>
      </w:r>
      <w:r w:rsidR="00EB2DD7">
        <w:rPr>
          <w:rFonts w:asciiTheme="minorEastAsia" w:hAnsiTheme="minorEastAsia" w:cstheme="minorEastAsia" w:hint="eastAsia"/>
          <w:color w:val="373737"/>
          <w:sz w:val="28"/>
          <w:szCs w:val="28"/>
          <w:shd w:val="clear" w:color="auto" w:fill="FFFFFF"/>
        </w:rPr>
        <w:t>58</w:t>
      </w:r>
      <w:r>
        <w:rPr>
          <w:rFonts w:asciiTheme="minorEastAsia" w:hAnsiTheme="minorEastAsia" w:cstheme="minorEastAsia" w:hint="eastAsia"/>
          <w:color w:val="373737"/>
          <w:sz w:val="28"/>
          <w:szCs w:val="28"/>
          <w:shd w:val="clear" w:color="auto" w:fill="FFFFFF"/>
        </w:rPr>
        <w:t>万元，与上年相比，</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41</w:t>
      </w:r>
      <w:r>
        <w:rPr>
          <w:rFonts w:asciiTheme="minorEastAsia" w:hAnsiTheme="minorEastAsia" w:cstheme="minorEastAsia" w:hint="eastAsia"/>
          <w:color w:val="373737"/>
          <w:sz w:val="28"/>
          <w:szCs w:val="28"/>
          <w:shd w:val="clear" w:color="auto" w:fill="FFFFFF"/>
        </w:rPr>
        <w:t>万元，</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10.3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760BB8" w:rsidRDefault="006705BB">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2018年度财政拨款支出</w:t>
      </w:r>
      <w:r w:rsidR="00EB2DD7">
        <w:rPr>
          <w:rFonts w:asciiTheme="minorEastAsia" w:hAnsiTheme="minorEastAsia" w:cstheme="minorEastAsia" w:hint="eastAsia"/>
          <w:color w:val="373737"/>
          <w:sz w:val="28"/>
          <w:szCs w:val="28"/>
          <w:shd w:val="clear" w:color="auto" w:fill="FFFFFF"/>
        </w:rPr>
        <w:t>358</w:t>
      </w:r>
      <w:r>
        <w:rPr>
          <w:rFonts w:asciiTheme="minorEastAsia" w:hAnsiTheme="minorEastAsia" w:cstheme="minorEastAsia" w:hint="eastAsia"/>
          <w:color w:val="373737"/>
          <w:sz w:val="28"/>
          <w:szCs w:val="28"/>
          <w:shd w:val="clear" w:color="auto" w:fill="FFFFFF"/>
        </w:rPr>
        <w:t>万元，占本年支出合计的</w:t>
      </w:r>
      <w:r w:rsidR="008A4432">
        <w:rPr>
          <w:rFonts w:asciiTheme="minorEastAsia" w:hAnsiTheme="minorEastAsia" w:cstheme="minorEastAsia" w:hint="eastAsia"/>
          <w:color w:val="373737"/>
          <w:sz w:val="28"/>
          <w:szCs w:val="28"/>
          <w:shd w:val="clear" w:color="auto" w:fill="FFFFFF"/>
        </w:rPr>
        <w:t>99.</w:t>
      </w:r>
      <w:r w:rsidR="00EB2DD7">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%。与上年相比，财政拨款支出</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41</w:t>
      </w:r>
      <w:r>
        <w:rPr>
          <w:rFonts w:asciiTheme="minorEastAsia" w:hAnsiTheme="minorEastAsia" w:cstheme="minorEastAsia" w:hint="eastAsia"/>
          <w:color w:val="373737"/>
          <w:sz w:val="28"/>
          <w:szCs w:val="28"/>
          <w:shd w:val="clear" w:color="auto" w:fill="FFFFFF"/>
        </w:rPr>
        <w:t>万元，</w:t>
      </w:r>
      <w:r w:rsidR="008A4432">
        <w:rPr>
          <w:rFonts w:asciiTheme="minorEastAsia" w:hAnsiTheme="minorEastAsia" w:cstheme="minorEastAsia" w:hint="eastAsia"/>
          <w:color w:val="373737"/>
          <w:sz w:val="28"/>
          <w:szCs w:val="28"/>
          <w:shd w:val="clear" w:color="auto" w:fill="FFFFFF"/>
        </w:rPr>
        <w:t>减少</w:t>
      </w:r>
      <w:r w:rsidR="00EB2DD7">
        <w:rPr>
          <w:rFonts w:asciiTheme="minorEastAsia" w:hAnsiTheme="minorEastAsia" w:cstheme="minorEastAsia" w:hint="eastAsia"/>
          <w:color w:val="373737"/>
          <w:sz w:val="28"/>
          <w:szCs w:val="28"/>
          <w:shd w:val="clear" w:color="auto" w:fill="FFFFFF"/>
        </w:rPr>
        <w:t>10.3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760BB8" w:rsidRDefault="006705BB">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8A4432">
        <w:rPr>
          <w:rFonts w:asciiTheme="minorEastAsia" w:hAnsiTheme="minorEastAsia" w:cstheme="minorEastAsia" w:hint="eastAsia"/>
          <w:color w:val="373737"/>
          <w:sz w:val="28"/>
          <w:szCs w:val="28"/>
          <w:shd w:val="clear" w:color="auto" w:fill="FFFFFF"/>
        </w:rPr>
        <w:t>3</w:t>
      </w:r>
      <w:r w:rsidR="00EB2DD7">
        <w:rPr>
          <w:rFonts w:asciiTheme="minorEastAsia" w:hAnsiTheme="minorEastAsia" w:cstheme="minorEastAsia" w:hint="eastAsia"/>
          <w:color w:val="373737"/>
          <w:sz w:val="28"/>
          <w:szCs w:val="28"/>
          <w:shd w:val="clear" w:color="auto" w:fill="FFFFFF"/>
        </w:rPr>
        <w:t>58</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640030">
        <w:rPr>
          <w:rFonts w:asciiTheme="minorEastAsia" w:hAnsiTheme="minorEastAsia" w:cstheme="minorEastAsia" w:hint="eastAsia"/>
          <w:color w:val="373737"/>
          <w:sz w:val="28"/>
          <w:szCs w:val="28"/>
          <w:shd w:val="clear" w:color="auto" w:fill="FFFFFF"/>
        </w:rPr>
        <w:t>25</w:t>
      </w:r>
      <w:r>
        <w:rPr>
          <w:rFonts w:asciiTheme="minorEastAsia" w:hAnsiTheme="minorEastAsia" w:cstheme="minorEastAsia" w:hint="eastAsia"/>
          <w:color w:val="373737"/>
          <w:sz w:val="28"/>
          <w:szCs w:val="28"/>
          <w:shd w:val="clear" w:color="auto" w:fill="FFFFFF"/>
        </w:rPr>
        <w:t>万元，占</w:t>
      </w:r>
      <w:r w:rsidR="00640030">
        <w:rPr>
          <w:rFonts w:asciiTheme="minorEastAsia" w:hAnsiTheme="minorEastAsia" w:cstheme="minorEastAsia" w:hint="eastAsia"/>
          <w:color w:val="373737"/>
          <w:sz w:val="28"/>
          <w:szCs w:val="28"/>
          <w:shd w:val="clear" w:color="auto" w:fill="FFFFFF"/>
        </w:rPr>
        <w:t>6.9</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w:t>
      </w:r>
      <w:r w:rsidR="00640030">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640030">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640030">
        <w:rPr>
          <w:rFonts w:asciiTheme="minorEastAsia" w:hAnsiTheme="minorEastAsia" w:cstheme="minorEastAsia" w:hint="eastAsia"/>
          <w:color w:val="373737"/>
          <w:sz w:val="28"/>
          <w:szCs w:val="28"/>
          <w:shd w:val="clear" w:color="auto" w:fill="FFFFFF"/>
        </w:rPr>
        <w:t>0.6</w:t>
      </w:r>
      <w:r>
        <w:rPr>
          <w:rFonts w:asciiTheme="minorEastAsia" w:hAnsiTheme="minorEastAsia" w:cstheme="minorEastAsia" w:hint="eastAsia"/>
          <w:color w:val="373737"/>
          <w:sz w:val="28"/>
          <w:szCs w:val="28"/>
          <w:shd w:val="clear" w:color="auto" w:fill="FFFFFF"/>
        </w:rPr>
        <w:t>万元，占</w:t>
      </w:r>
      <w:r w:rsidR="00640030">
        <w:rPr>
          <w:rFonts w:asciiTheme="minorEastAsia" w:hAnsiTheme="minorEastAsia" w:cstheme="minorEastAsia" w:hint="eastAsia"/>
          <w:color w:val="373737"/>
          <w:sz w:val="28"/>
          <w:szCs w:val="28"/>
          <w:shd w:val="clear" w:color="auto" w:fill="FFFFFF"/>
        </w:rPr>
        <w:t>0.2</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640030">
        <w:rPr>
          <w:rFonts w:asciiTheme="minorEastAsia" w:hAnsiTheme="minorEastAsia" w:cstheme="minorEastAsia" w:hint="eastAsia"/>
          <w:color w:val="373737"/>
          <w:sz w:val="28"/>
          <w:szCs w:val="28"/>
          <w:shd w:val="clear" w:color="auto" w:fill="FFFFFF"/>
        </w:rPr>
        <w:t>16</w:t>
      </w:r>
      <w:r>
        <w:rPr>
          <w:rFonts w:asciiTheme="minorEastAsia" w:hAnsiTheme="minorEastAsia" w:cstheme="minorEastAsia" w:hint="eastAsia"/>
          <w:color w:val="373737"/>
          <w:sz w:val="28"/>
          <w:szCs w:val="28"/>
          <w:shd w:val="clear" w:color="auto" w:fill="FFFFFF"/>
        </w:rPr>
        <w:t>万元，占</w:t>
      </w:r>
      <w:r w:rsidR="001735A1">
        <w:rPr>
          <w:rFonts w:asciiTheme="minorEastAsia" w:hAnsiTheme="minorEastAsia" w:cstheme="minorEastAsia" w:hint="eastAsia"/>
          <w:color w:val="373737"/>
          <w:sz w:val="28"/>
          <w:szCs w:val="28"/>
          <w:shd w:val="clear" w:color="auto" w:fill="FFFFFF"/>
        </w:rPr>
        <w:t>4.4</w:t>
      </w:r>
      <w:r>
        <w:rPr>
          <w:rFonts w:asciiTheme="minorEastAsia" w:hAnsiTheme="minorEastAsia" w:cstheme="minorEastAsia" w:hint="eastAsia"/>
          <w:color w:val="373737"/>
          <w:sz w:val="28"/>
          <w:szCs w:val="28"/>
          <w:shd w:val="clear" w:color="auto" w:fill="FFFFFF"/>
        </w:rPr>
        <w:t>%。（根据单位实际科目）</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9A3C9B" w:rsidRDefault="009A3C9B" w:rsidP="009A3C9B">
      <w:pPr>
        <w:pStyle w:val="a3"/>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2018年度财政拨款支出年初预算为</w:t>
      </w:r>
      <w:r w:rsidR="00EB2DD7">
        <w:rPr>
          <w:rFonts w:asciiTheme="minorEastAsia" w:hAnsiTheme="minorEastAsia" w:cstheme="minorEastAsia" w:hint="eastAsia"/>
          <w:color w:val="373737"/>
          <w:sz w:val="28"/>
          <w:szCs w:val="28"/>
          <w:shd w:val="clear" w:color="auto" w:fill="FFFFFF"/>
        </w:rPr>
        <w:t>329</w:t>
      </w:r>
      <w:r>
        <w:rPr>
          <w:rFonts w:asciiTheme="minorEastAsia" w:hAnsiTheme="minorEastAsia" w:cstheme="minorEastAsia" w:hint="eastAsia"/>
          <w:color w:val="373737"/>
          <w:sz w:val="28"/>
          <w:szCs w:val="28"/>
          <w:shd w:val="clear" w:color="auto" w:fill="FFFFFF"/>
        </w:rPr>
        <w:t>万元，支出决算为</w:t>
      </w:r>
      <w:r w:rsidR="00EB2DD7">
        <w:rPr>
          <w:rFonts w:asciiTheme="minorEastAsia" w:hAnsiTheme="minorEastAsia" w:cstheme="minorEastAsia" w:hint="eastAsia"/>
          <w:color w:val="373737"/>
          <w:sz w:val="28"/>
          <w:szCs w:val="28"/>
          <w:shd w:val="clear" w:color="auto" w:fill="FFFFFF"/>
        </w:rPr>
        <w:t>358</w:t>
      </w:r>
      <w:r>
        <w:rPr>
          <w:rFonts w:asciiTheme="minorEastAsia" w:hAnsiTheme="minorEastAsia" w:cstheme="minorEastAsia" w:hint="eastAsia"/>
          <w:color w:val="373737"/>
          <w:sz w:val="28"/>
          <w:szCs w:val="28"/>
          <w:shd w:val="clear" w:color="auto" w:fill="FFFFFF"/>
        </w:rPr>
        <w:t>万元，完成年初预算的</w:t>
      </w:r>
      <w:r w:rsidR="00EB2DD7">
        <w:rPr>
          <w:rFonts w:asciiTheme="minorEastAsia" w:hAnsiTheme="minorEastAsia" w:cstheme="minorEastAsia" w:hint="eastAsia"/>
          <w:color w:val="373737"/>
          <w:sz w:val="28"/>
          <w:szCs w:val="28"/>
          <w:shd w:val="clear" w:color="auto" w:fill="FFFFFF"/>
        </w:rPr>
        <w:t>108.8</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3502E">
        <w:rPr>
          <w:rFonts w:asciiTheme="minorEastAsia" w:hAnsiTheme="minorEastAsia" w:cstheme="minorEastAsia" w:hint="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万元，支出决算为</w:t>
      </w:r>
      <w:r w:rsidR="004868C2">
        <w:rPr>
          <w:rFonts w:asciiTheme="minorEastAsia" w:hAnsiTheme="minorEastAsia" w:cstheme="minorEastAsia" w:hint="eastAsia"/>
          <w:color w:val="373737"/>
          <w:sz w:val="28"/>
          <w:szCs w:val="28"/>
          <w:shd w:val="clear" w:color="auto" w:fill="FFFFFF"/>
        </w:rPr>
        <w:t>25</w:t>
      </w:r>
      <w:r>
        <w:rPr>
          <w:rFonts w:asciiTheme="minorEastAsia" w:hAnsiTheme="minorEastAsia" w:cstheme="minorEastAsia" w:hint="eastAsia"/>
          <w:color w:val="373737"/>
          <w:sz w:val="28"/>
          <w:szCs w:val="28"/>
          <w:shd w:val="clear" w:color="auto" w:fill="FFFFFF"/>
        </w:rPr>
        <w:t>万元，完成年初预算的</w:t>
      </w:r>
      <w:r w:rsidR="0023502E">
        <w:rPr>
          <w:rFonts w:asciiTheme="minorEastAsia" w:hAnsiTheme="minorEastAsia" w:cstheme="minorEastAsia" w:hint="eastAsia"/>
          <w:color w:val="373737"/>
          <w:sz w:val="28"/>
          <w:szCs w:val="28"/>
          <w:shd w:val="clear" w:color="auto" w:fill="FFFFFF"/>
        </w:rPr>
        <w:t>147.1</w:t>
      </w:r>
      <w:r>
        <w:rPr>
          <w:rFonts w:asciiTheme="minorEastAsia" w:hAnsiTheme="minorEastAsia" w:cstheme="minorEastAsia" w:hint="eastAsia"/>
          <w:color w:val="373737"/>
          <w:sz w:val="28"/>
          <w:szCs w:val="28"/>
          <w:shd w:val="clear" w:color="auto" w:fill="FFFFFF"/>
        </w:rPr>
        <w:t>%。决算数大于预算数的主要原因是2018年离退休职工工资增长了。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2. 医疗卫生和计划生育（类）医疗保障（款）行政单位医疗（项）。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4868C2">
        <w:rPr>
          <w:rFonts w:asciiTheme="minorEastAsia" w:hAnsiTheme="minorEastAsia" w:cstheme="minorEastAsia" w:hint="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万元，支出决算为</w:t>
      </w:r>
      <w:r w:rsidR="004868C2">
        <w:rPr>
          <w:rFonts w:asciiTheme="minorEastAsia" w:hAnsiTheme="minorEastAsia" w:cstheme="minorEastAsia" w:hint="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万元，完成年初预算的</w:t>
      </w:r>
      <w:r w:rsidR="004868C2">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%。决算数大于预算数的主要原因在职职工增长了工资，使医疗保险的缴交比例增加了。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EB2DD7">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1735A1">
        <w:rPr>
          <w:rFonts w:asciiTheme="minorEastAsia" w:hAnsiTheme="minorEastAsia" w:cstheme="minorEastAsia" w:hint="eastAsia"/>
          <w:color w:val="373737"/>
          <w:sz w:val="28"/>
          <w:szCs w:val="28"/>
          <w:shd w:val="clear" w:color="auto" w:fill="FFFFFF"/>
        </w:rPr>
        <w:t>0.6</w:t>
      </w:r>
      <w:r>
        <w:rPr>
          <w:rFonts w:asciiTheme="minorEastAsia" w:hAnsiTheme="minorEastAsia" w:cstheme="minorEastAsia" w:hint="eastAsia"/>
          <w:color w:val="373737"/>
          <w:sz w:val="28"/>
          <w:szCs w:val="28"/>
          <w:shd w:val="clear" w:color="auto" w:fill="FFFFFF"/>
        </w:rPr>
        <w:t>万元，完成年初预算的</w:t>
      </w:r>
      <w:r w:rsidR="001735A1">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%。决算数大于预算数的主要原因是2018年增加了行政管理事务等项目资金。</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760BB8" w:rsidRDefault="006705BB">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CA392E">
        <w:rPr>
          <w:rFonts w:asciiTheme="minorEastAsia" w:hAnsiTheme="minorEastAsia" w:cstheme="minorEastAsia" w:hint="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万元，支出决算为</w:t>
      </w:r>
      <w:r w:rsidR="004868C2">
        <w:rPr>
          <w:rFonts w:asciiTheme="minorEastAsia" w:hAnsiTheme="minorEastAsia" w:cstheme="minorEastAsia" w:hint="eastAsia"/>
          <w:color w:val="373737"/>
          <w:sz w:val="28"/>
          <w:szCs w:val="28"/>
          <w:shd w:val="clear" w:color="auto" w:fill="FFFFFF"/>
        </w:rPr>
        <w:t>16</w:t>
      </w:r>
      <w:r>
        <w:rPr>
          <w:rFonts w:asciiTheme="minorEastAsia" w:hAnsiTheme="minorEastAsia" w:cstheme="minorEastAsia" w:hint="eastAsia"/>
          <w:color w:val="373737"/>
          <w:sz w:val="28"/>
          <w:szCs w:val="28"/>
          <w:shd w:val="clear" w:color="auto" w:fill="FFFFFF"/>
        </w:rPr>
        <w:t>万元，完成年初预算的</w:t>
      </w:r>
      <w:r w:rsidR="004868C2">
        <w:rPr>
          <w:rFonts w:asciiTheme="minorEastAsia" w:hAnsiTheme="minorEastAsia" w:cstheme="minorEastAsia" w:hint="eastAsia"/>
          <w:color w:val="373737"/>
          <w:sz w:val="28"/>
          <w:szCs w:val="28"/>
          <w:shd w:val="clear" w:color="auto" w:fill="FFFFFF"/>
        </w:rPr>
        <w:t>94.1</w:t>
      </w:r>
      <w:r>
        <w:rPr>
          <w:rFonts w:asciiTheme="minorEastAsia" w:hAnsiTheme="minorEastAsia" w:cstheme="minorEastAsia" w:hint="eastAsia"/>
          <w:color w:val="373737"/>
          <w:sz w:val="28"/>
          <w:szCs w:val="28"/>
          <w:shd w:val="clear" w:color="auto" w:fill="FFFFFF"/>
        </w:rPr>
        <w:t>%。决算数</w:t>
      </w:r>
      <w:r w:rsidR="0044645C">
        <w:rPr>
          <w:rFonts w:asciiTheme="minorEastAsia" w:hAnsiTheme="minorEastAsia" w:cstheme="minorEastAsia" w:hint="eastAsia"/>
          <w:color w:val="373737"/>
          <w:sz w:val="28"/>
          <w:szCs w:val="28"/>
          <w:shd w:val="clear" w:color="auto" w:fill="FFFFFF"/>
        </w:rPr>
        <w:t>小</w:t>
      </w:r>
      <w:r>
        <w:rPr>
          <w:rFonts w:asciiTheme="minorEastAsia" w:hAnsiTheme="minorEastAsia" w:cstheme="minorEastAsia" w:hint="eastAsia"/>
          <w:color w:val="373737"/>
          <w:sz w:val="28"/>
          <w:szCs w:val="28"/>
          <w:shd w:val="clear" w:color="auto" w:fill="FFFFFF"/>
        </w:rPr>
        <w:t>于预算数的主要原因是2018年在职职工</w:t>
      </w:r>
      <w:r w:rsidR="00CA392E">
        <w:rPr>
          <w:rFonts w:asciiTheme="minorEastAsia" w:hAnsiTheme="minorEastAsia" w:cstheme="minorEastAsia" w:hint="eastAsia"/>
          <w:color w:val="373737"/>
          <w:sz w:val="28"/>
          <w:szCs w:val="28"/>
          <w:shd w:val="clear" w:color="auto" w:fill="FFFFFF"/>
        </w:rPr>
        <w:t>退休</w:t>
      </w:r>
      <w:r>
        <w:rPr>
          <w:rFonts w:asciiTheme="minorEastAsia" w:hAnsiTheme="minorEastAsia" w:cstheme="minorEastAsia" w:hint="eastAsia"/>
          <w:color w:val="373737"/>
          <w:sz w:val="28"/>
          <w:szCs w:val="28"/>
          <w:shd w:val="clear" w:color="auto" w:fill="FFFFFF"/>
        </w:rPr>
        <w:t>，使住房公积金的缴交比例</w:t>
      </w:r>
      <w:r w:rsidR="00CA392E">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了。</w:t>
      </w:r>
    </w:p>
    <w:p w:rsidR="00760BB8" w:rsidRDefault="00760BB8">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760BB8" w:rsidRDefault="006705BB">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760BB8" w:rsidRDefault="00CA392E">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w:t>
      </w:r>
      <w:r w:rsidR="006705BB">
        <w:rPr>
          <w:rFonts w:asciiTheme="minorEastAsia" w:hAnsiTheme="minorEastAsia" w:cstheme="minorEastAsia" w:hint="eastAsia"/>
          <w:color w:val="373737"/>
          <w:sz w:val="28"/>
          <w:szCs w:val="28"/>
          <w:shd w:val="clear" w:color="auto" w:fill="FFFFFF"/>
        </w:rPr>
        <w:t>年度财政拨款基本支出</w:t>
      </w:r>
      <w:r>
        <w:rPr>
          <w:rFonts w:asciiTheme="minorEastAsia" w:hAnsiTheme="minorEastAsia" w:cstheme="minorEastAsia" w:hint="eastAsia"/>
          <w:color w:val="373737"/>
          <w:sz w:val="28"/>
          <w:szCs w:val="28"/>
          <w:shd w:val="clear" w:color="auto" w:fill="FFFFFF"/>
        </w:rPr>
        <w:t>3</w:t>
      </w:r>
      <w:r w:rsidR="00EB2DD7">
        <w:rPr>
          <w:rFonts w:asciiTheme="minorEastAsia" w:hAnsiTheme="minorEastAsia" w:cstheme="minorEastAsia" w:hint="eastAsia"/>
          <w:color w:val="373737"/>
          <w:sz w:val="28"/>
          <w:szCs w:val="28"/>
          <w:shd w:val="clear" w:color="auto" w:fill="FFFFFF"/>
        </w:rPr>
        <w:t>58</w:t>
      </w:r>
      <w:r w:rsidR="006705BB">
        <w:rPr>
          <w:rFonts w:asciiTheme="minorEastAsia" w:hAnsiTheme="minorEastAsia" w:cstheme="minorEastAsia" w:hint="eastAsia"/>
          <w:color w:val="373737"/>
          <w:sz w:val="28"/>
          <w:szCs w:val="28"/>
          <w:shd w:val="clear" w:color="auto" w:fill="FFFFFF"/>
        </w:rPr>
        <w:t>万元，其中：人员经费</w:t>
      </w:r>
      <w:r>
        <w:rPr>
          <w:rFonts w:asciiTheme="minorEastAsia" w:hAnsiTheme="minorEastAsia" w:cstheme="minorEastAsia" w:hint="eastAsia"/>
          <w:color w:val="373737"/>
          <w:sz w:val="28"/>
          <w:szCs w:val="28"/>
          <w:shd w:val="clear" w:color="auto" w:fill="FFFFFF"/>
        </w:rPr>
        <w:t>33</w:t>
      </w:r>
      <w:r w:rsidR="00EB2DD7">
        <w:rPr>
          <w:rFonts w:asciiTheme="minorEastAsia" w:hAnsiTheme="minorEastAsia" w:cstheme="minorEastAsia" w:hint="eastAsia"/>
          <w:color w:val="373737"/>
          <w:sz w:val="28"/>
          <w:szCs w:val="28"/>
          <w:shd w:val="clear" w:color="auto" w:fill="FFFFFF"/>
        </w:rPr>
        <w:t>2</w:t>
      </w:r>
      <w:r w:rsidR="006705BB">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w:t>
      </w:r>
      <w:r w:rsidR="006705BB">
        <w:rPr>
          <w:rFonts w:asciiTheme="minorEastAsia" w:hAnsiTheme="minorEastAsia" w:cstheme="minorEastAsia" w:hint="eastAsia"/>
          <w:color w:val="373737"/>
          <w:sz w:val="28"/>
          <w:szCs w:val="28"/>
          <w:shd w:val="clear" w:color="auto" w:fill="FFFFFF"/>
        </w:rPr>
        <w:lastRenderedPageBreak/>
        <w:t>支出；公用经费</w:t>
      </w:r>
      <w:r w:rsidR="00EB2DD7">
        <w:rPr>
          <w:rFonts w:asciiTheme="minorEastAsia" w:hAnsiTheme="minorEastAsia" w:cstheme="minorEastAsia" w:hint="eastAsia"/>
          <w:color w:val="373737"/>
          <w:sz w:val="28"/>
          <w:szCs w:val="28"/>
          <w:shd w:val="clear" w:color="auto" w:fill="FFFFFF"/>
        </w:rPr>
        <w:t>26</w:t>
      </w:r>
      <w:r w:rsidR="006705BB">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760BB8" w:rsidRDefault="006705BB">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760BB8" w:rsidRDefault="006705BB" w:rsidP="004B5236">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万元，完成预算的%，其中：因公出国（境）费支出决算为</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万元，完成预算的%；公务用车购置及运行费支出决算为</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万元，完成预算的%；公务接待费支出决算为</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万元，完成预算的%。2018年度“三公”经费支出决算数与预算数持平。</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万元，占%；公务用车购置及运行费支出决算</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万元，占%；公务接待费支出决算</w:t>
      </w:r>
      <w:r w:rsidR="00CA392E">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（境）团组0个，累计0人次。开支内容包括：出国人员差旅费0万元。</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760BB8" w:rsidRDefault="006705BB">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760BB8" w:rsidRDefault="006705BB">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2017年度政府采购支出总额 万元，其中：政府采购货物支出万元、政府采购工程支出 万元、政府采购服务支出万元。</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截至 2018年 12 月 31 日，本部门共有车辆</w:t>
      </w:r>
      <w:r w:rsidR="00CA392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辆、一般执法执勤用辆、特种专业技术用车辆、其他用车</w:t>
      </w:r>
      <w:r w:rsidR="003641DF">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辆，其他用车主要是办案用车</w:t>
      </w:r>
      <w:r w:rsidR="003641DF">
        <w:rPr>
          <w:rFonts w:asciiTheme="minorEastAsia" w:hAnsiTheme="minorEastAsia" w:cstheme="minorEastAsia" w:hint="eastAsia"/>
          <w:color w:val="333333"/>
          <w:sz w:val="28"/>
          <w:szCs w:val="28"/>
        </w:rPr>
        <w:t>0辆</w:t>
      </w:r>
      <w:r>
        <w:rPr>
          <w:rFonts w:asciiTheme="minorEastAsia" w:hAnsiTheme="minorEastAsia" w:cstheme="minorEastAsia" w:hint="eastAsia"/>
          <w:color w:val="333333"/>
          <w:sz w:val="28"/>
          <w:szCs w:val="28"/>
        </w:rPr>
        <w:t>；单位价值 50 万万元以上通用设备</w:t>
      </w:r>
      <w:r w:rsidR="00CA392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台（套），单价100 万万元以上专用设备</w:t>
      </w:r>
      <w:r w:rsidR="00CA392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台（套）。</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w:t>
      </w:r>
      <w:bookmarkStart w:id="0" w:name="_GoBack"/>
      <w:bookmarkEnd w:id="0"/>
      <w:r>
        <w:rPr>
          <w:rFonts w:asciiTheme="minorEastAsia" w:hAnsiTheme="minorEastAsia" w:cstheme="minorEastAsia" w:hint="eastAsia"/>
          <w:color w:val="333333"/>
          <w:sz w:val="28"/>
          <w:szCs w:val="28"/>
        </w:rPr>
        <w:t>年度项目支出全面开展绩效自评。共涉及资金万元，自评覆盖率达到100%。共组织对“xxx”等 7 个项目进行了绩效评价，共涉及资金万元。从评价情况来看，本部门共开展了XXXXXX进行了绩效考核。</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四、其他收入</w:t>
      </w:r>
      <w:r>
        <w:rPr>
          <w:rFonts w:asciiTheme="minorEastAsia" w:hAnsiTheme="minorEastAsia" w:cstheme="minorEastAsia" w:hint="eastAsia"/>
          <w:color w:val="333333"/>
          <w:sz w:val="28"/>
          <w:szCs w:val="28"/>
        </w:rPr>
        <w:t>：指除上述“财政拨款收入”、“事业收入”、“经营收入”等以外的收入。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760BB8" w:rsidRDefault="006705BB">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60BB8" w:rsidRDefault="006705BB">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60BB8" w:rsidRDefault="00760BB8"/>
    <w:sectPr w:rsidR="00760BB8" w:rsidSect="00760B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668" w:rsidRDefault="008B1668" w:rsidP="004B5236">
      <w:r>
        <w:separator/>
      </w:r>
    </w:p>
  </w:endnote>
  <w:endnote w:type="continuationSeparator" w:id="1">
    <w:p w:rsidR="008B1668" w:rsidRDefault="008B1668" w:rsidP="004B5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668" w:rsidRDefault="008B1668" w:rsidP="004B5236">
      <w:r>
        <w:separator/>
      </w:r>
    </w:p>
  </w:footnote>
  <w:footnote w:type="continuationSeparator" w:id="1">
    <w:p w:rsidR="008B1668" w:rsidRDefault="008B1668" w:rsidP="004B5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42CDD"/>
    <w:rsid w:val="000A5CC0"/>
    <w:rsid w:val="00101368"/>
    <w:rsid w:val="00141606"/>
    <w:rsid w:val="00163360"/>
    <w:rsid w:val="001735A1"/>
    <w:rsid w:val="001A2D68"/>
    <w:rsid w:val="0023502E"/>
    <w:rsid w:val="00295659"/>
    <w:rsid w:val="002B6277"/>
    <w:rsid w:val="003641DF"/>
    <w:rsid w:val="003B307D"/>
    <w:rsid w:val="003D682B"/>
    <w:rsid w:val="0044645C"/>
    <w:rsid w:val="004868C2"/>
    <w:rsid w:val="004879BC"/>
    <w:rsid w:val="004B5236"/>
    <w:rsid w:val="00563AE1"/>
    <w:rsid w:val="005C2FC5"/>
    <w:rsid w:val="005E75ED"/>
    <w:rsid w:val="00640030"/>
    <w:rsid w:val="006705BB"/>
    <w:rsid w:val="006B2094"/>
    <w:rsid w:val="00760BB8"/>
    <w:rsid w:val="007F48F2"/>
    <w:rsid w:val="00860C28"/>
    <w:rsid w:val="00870813"/>
    <w:rsid w:val="008A4432"/>
    <w:rsid w:val="008B1668"/>
    <w:rsid w:val="009A3C9B"/>
    <w:rsid w:val="009C087B"/>
    <w:rsid w:val="009F5FC5"/>
    <w:rsid w:val="00A603A1"/>
    <w:rsid w:val="00A60CE2"/>
    <w:rsid w:val="00AB2964"/>
    <w:rsid w:val="00AE0440"/>
    <w:rsid w:val="00B65ED4"/>
    <w:rsid w:val="00B9566A"/>
    <w:rsid w:val="00C16BB9"/>
    <w:rsid w:val="00CA392E"/>
    <w:rsid w:val="00D65ECA"/>
    <w:rsid w:val="00E710D4"/>
    <w:rsid w:val="00E95E79"/>
    <w:rsid w:val="00EB2DD7"/>
    <w:rsid w:val="00EB5F19"/>
    <w:rsid w:val="00FE7F3A"/>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0BB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60BB8"/>
    <w:pPr>
      <w:spacing w:beforeAutospacing="1" w:afterAutospacing="1"/>
      <w:jc w:val="left"/>
    </w:pPr>
    <w:rPr>
      <w:rFonts w:cs="Times New Roman"/>
      <w:kern w:val="0"/>
      <w:sz w:val="24"/>
    </w:rPr>
  </w:style>
  <w:style w:type="character" w:styleId="a4">
    <w:name w:val="Strong"/>
    <w:basedOn w:val="a0"/>
    <w:qFormat/>
    <w:rsid w:val="00760BB8"/>
    <w:rPr>
      <w:b/>
    </w:rPr>
  </w:style>
  <w:style w:type="character" w:styleId="a5">
    <w:name w:val="FollowedHyperlink"/>
    <w:basedOn w:val="a0"/>
    <w:qFormat/>
    <w:rsid w:val="00760BB8"/>
    <w:rPr>
      <w:color w:val="333333"/>
      <w:sz w:val="18"/>
      <w:szCs w:val="18"/>
      <w:u w:val="none"/>
    </w:rPr>
  </w:style>
  <w:style w:type="character" w:styleId="a6">
    <w:name w:val="Emphasis"/>
    <w:basedOn w:val="a0"/>
    <w:qFormat/>
    <w:rsid w:val="00760BB8"/>
    <w:rPr>
      <w:i/>
    </w:rPr>
  </w:style>
  <w:style w:type="character" w:styleId="a7">
    <w:name w:val="Hyperlink"/>
    <w:basedOn w:val="a0"/>
    <w:qFormat/>
    <w:rsid w:val="00760BB8"/>
    <w:rPr>
      <w:color w:val="333333"/>
      <w:sz w:val="18"/>
      <w:szCs w:val="18"/>
      <w:u w:val="none"/>
    </w:rPr>
  </w:style>
  <w:style w:type="character" w:customStyle="1" w:styleId="laiy">
    <w:name w:val="laiy"/>
    <w:basedOn w:val="a0"/>
    <w:qFormat/>
    <w:rsid w:val="00760BB8"/>
  </w:style>
  <w:style w:type="character" w:customStyle="1" w:styleId="zuoz">
    <w:name w:val="zuoz"/>
    <w:basedOn w:val="a0"/>
    <w:qFormat/>
    <w:rsid w:val="00760BB8"/>
  </w:style>
  <w:style w:type="character" w:customStyle="1" w:styleId="update">
    <w:name w:val="update"/>
    <w:basedOn w:val="a0"/>
    <w:qFormat/>
    <w:rsid w:val="00760BB8"/>
  </w:style>
  <w:style w:type="character" w:customStyle="1" w:styleId="hot1">
    <w:name w:val="hot1"/>
    <w:basedOn w:val="a0"/>
    <w:qFormat/>
    <w:rsid w:val="00760BB8"/>
  </w:style>
  <w:style w:type="character" w:customStyle="1" w:styleId="td12">
    <w:name w:val="td12"/>
    <w:basedOn w:val="a0"/>
    <w:qFormat/>
    <w:rsid w:val="00760BB8"/>
    <w:rPr>
      <w:rFonts w:ascii="Arial" w:hAnsi="Arial" w:cs="Arial"/>
      <w:color w:val="FFFFFF"/>
      <w:sz w:val="16"/>
      <w:szCs w:val="16"/>
    </w:rPr>
  </w:style>
  <w:style w:type="character" w:customStyle="1" w:styleId="td22">
    <w:name w:val="td22"/>
    <w:basedOn w:val="a0"/>
    <w:rsid w:val="00760BB8"/>
  </w:style>
  <w:style w:type="character" w:customStyle="1" w:styleId="td32">
    <w:name w:val="td32"/>
    <w:basedOn w:val="a0"/>
    <w:rsid w:val="00760BB8"/>
  </w:style>
  <w:style w:type="character" w:customStyle="1" w:styleId="home">
    <w:name w:val="home"/>
    <w:basedOn w:val="a0"/>
    <w:rsid w:val="00760BB8"/>
  </w:style>
  <w:style w:type="paragraph" w:styleId="a8">
    <w:name w:val="header"/>
    <w:basedOn w:val="a"/>
    <w:link w:val="Char"/>
    <w:rsid w:val="004B52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B5236"/>
    <w:rPr>
      <w:rFonts w:asciiTheme="minorHAnsi" w:eastAsiaTheme="minorEastAsia" w:hAnsiTheme="minorHAnsi" w:cstheme="minorBidi"/>
      <w:kern w:val="2"/>
      <w:sz w:val="18"/>
      <w:szCs w:val="18"/>
    </w:rPr>
  </w:style>
  <w:style w:type="paragraph" w:styleId="a9">
    <w:name w:val="footer"/>
    <w:basedOn w:val="a"/>
    <w:link w:val="Char0"/>
    <w:rsid w:val="004B5236"/>
    <w:pPr>
      <w:tabs>
        <w:tab w:val="center" w:pos="4153"/>
        <w:tab w:val="right" w:pos="8306"/>
      </w:tabs>
      <w:snapToGrid w:val="0"/>
      <w:jc w:val="left"/>
    </w:pPr>
    <w:rPr>
      <w:sz w:val="18"/>
      <w:szCs w:val="18"/>
    </w:rPr>
  </w:style>
  <w:style w:type="character" w:customStyle="1" w:styleId="Char0">
    <w:name w:val="页脚 Char"/>
    <w:basedOn w:val="a0"/>
    <w:link w:val="a9"/>
    <w:rsid w:val="004B523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568</Words>
  <Characters>3244</Characters>
  <Application>Microsoft Office Word</Application>
  <DocSecurity>0</DocSecurity>
  <Lines>27</Lines>
  <Paragraphs>7</Paragraphs>
  <ScaleCrop>false</ScaleCrop>
  <Company>Microsoft</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China</cp:lastModifiedBy>
  <cp:revision>18</cp:revision>
  <dcterms:created xsi:type="dcterms:W3CDTF">2019-08-28T01:05:00Z</dcterms:created>
  <dcterms:modified xsi:type="dcterms:W3CDTF">2019-09-03T00:12:00Z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